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49CE" w14:textId="17305DD0" w:rsidR="00685D49" w:rsidRDefault="00685D49" w:rsidP="00685D49">
      <w:pPr>
        <w:pStyle w:val="Nadpis1"/>
        <w:ind w:left="6"/>
      </w:pPr>
      <w:r>
        <w:t>Francouzské berle s dekorem stavitelné/skládací GARCIA</w:t>
      </w:r>
    </w:p>
    <w:p w14:paraId="4913A506" w14:textId="77777777" w:rsidR="00685D49" w:rsidRDefault="00685D49" w:rsidP="00685D49">
      <w:pPr>
        <w:pStyle w:val="Nadpis1"/>
        <w:ind w:left="6"/>
      </w:pPr>
    </w:p>
    <w:p w14:paraId="4AAC2381" w14:textId="28CC23EE" w:rsidR="00685D49" w:rsidRDefault="00685D49" w:rsidP="00685D49">
      <w:pPr>
        <w:spacing w:after="167"/>
        <w:ind w:left="6" w:right="45"/>
      </w:pPr>
      <w:r>
        <w:t>Berle francouzská je určena k odlehčení dolní končetiny a zajištění stability při snížené hybnosti a stabilitě.</w:t>
      </w:r>
    </w:p>
    <w:p w14:paraId="10C5EBD3" w14:textId="77777777" w:rsidR="00685D49" w:rsidRDefault="00685D49" w:rsidP="00685D49">
      <w:pPr>
        <w:pStyle w:val="Nadpis1"/>
        <w:ind w:left="6"/>
      </w:pPr>
      <w:r>
        <w:t>Indikace</w:t>
      </w:r>
    </w:p>
    <w:p w14:paraId="2E756291" w14:textId="6B82FECA" w:rsidR="00685D49" w:rsidRDefault="00685D49" w:rsidP="000F5EAC">
      <w:pPr>
        <w:spacing w:after="67"/>
        <w:ind w:left="186" w:right="45" w:hanging="19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58ECBA" wp14:editId="3C7E647A">
                <wp:extent cx="54000" cy="54001"/>
                <wp:effectExtent l="0" t="0" r="0" b="0"/>
                <wp:docPr id="4420" name="Group 4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1"/>
                          <a:chOff x="0" y="0"/>
                          <a:chExt cx="54000" cy="54001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4000" cy="5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1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1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1"/>
                                  <a:pt x="27000" y="54001"/>
                                </a:cubicBezTo>
                                <a:cubicBezTo>
                                  <a:pt x="12090" y="54001"/>
                                  <a:pt x="0" y="41910"/>
                                  <a:pt x="0" y="27000"/>
                                </a:cubicBezTo>
                                <a:cubicBezTo>
                                  <a:pt x="0" y="12091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7537F" id="Group 4420" o:spid="_x0000_s1026" style="width:4.25pt;height:4.25pt;mso-position-horizontal-relative:char;mso-position-vertical-relative:line" coordsize="54000,5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">
                <v:shape id="Shape 120" o:spid="_x0000_s1027" style="position:absolute;width:54000;height:54001;visibility:visible;mso-wrap-style:square;v-text-anchor:top" coordsize="54000,5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" path="m27000,c41910,,54000,12091,54000,27000v,14910,-12090,27001,-27000,27001c12090,54001,,41910,,27000,,12091,12090,,27000,xe" fillcolor="#555655" stroked="f" strokeweight="0">
                  <v:stroke miterlimit="83231f" joinstyle="miter"/>
                  <v:path arrowok="t" textboxrect="0,0,54000,54001"/>
                </v:shape>
                <w10:anchorlock/>
              </v:group>
            </w:pict>
          </mc:Fallback>
        </mc:AlternateContent>
      </w:r>
      <w:r>
        <w:t xml:space="preserve">  odlehčení zátěže na dolních končetinách</w:t>
      </w:r>
      <w:r w:rsidR="000F5EAC">
        <w:t>,</w:t>
      </w:r>
      <w:r>
        <w:t xml:space="preserve"> nácvik chůze po úrazech nebo při neurologických onemocněních </w:t>
      </w:r>
    </w:p>
    <w:p w14:paraId="685312DD" w14:textId="77777777" w:rsidR="00685D49" w:rsidRDefault="00685D49" w:rsidP="00685D49">
      <w:pPr>
        <w:pStyle w:val="Nadpis1"/>
        <w:ind w:left="6"/>
      </w:pPr>
      <w:r>
        <w:t>Kontraindikace</w:t>
      </w:r>
    </w:p>
    <w:p w14:paraId="56079F58" w14:textId="1B757170" w:rsidR="00685D49" w:rsidRDefault="00685D49" w:rsidP="00685D49">
      <w:pPr>
        <w:spacing w:after="116"/>
        <w:ind w:left="301" w:right="45" w:hanging="21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88BC0D4" wp14:editId="4471472D">
                <wp:extent cx="54000" cy="54001"/>
                <wp:effectExtent l="0" t="0" r="0" b="0"/>
                <wp:docPr id="4422" name="Group 4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1"/>
                          <a:chOff x="0" y="0"/>
                          <a:chExt cx="54000" cy="5400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54000" cy="5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1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0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1"/>
                                  <a:pt x="27000" y="54001"/>
                                </a:cubicBezTo>
                                <a:cubicBezTo>
                                  <a:pt x="12090" y="54001"/>
                                  <a:pt x="0" y="41910"/>
                                  <a:pt x="0" y="27000"/>
                                </a:cubicBezTo>
                                <a:cubicBezTo>
                                  <a:pt x="0" y="12090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78C7E" id="Group 4422" o:spid="_x0000_s1026" style="width:4.25pt;height:4.25pt;mso-position-horizontal-relative:char;mso-position-vertical-relative:line" coordsize="54000,5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">
                <v:shape id="Shape 142" o:spid="_x0000_s1027" style="position:absolute;width:54000;height:54001;visibility:visible;mso-wrap-style:square;v-text-anchor:top" coordsize="54000,5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" path="m27000,c41910,,54000,12090,54000,27000v,14910,-12090,27001,-27000,27001c12090,54001,,41910,,27000,,12090,12090,,27000,xe" fillcolor="#555655" stroked="f" strokeweight="0">
                  <v:stroke miterlimit="83231f" joinstyle="miter"/>
                  <v:path arrowok="t" textboxrect="0,0,54000,54001"/>
                </v:shape>
                <w10:anchorlock/>
              </v:group>
            </w:pict>
          </mc:Fallback>
        </mc:AlternateContent>
      </w:r>
      <w:r>
        <w:tab/>
      </w:r>
      <w:r w:rsidR="007B5A6F">
        <w:t>Onemocnění horní končetiny, kdy hrozí přetížení této části zvýšeným tlakem a zátěží při odlehčení zatížení dolní končetiny</w:t>
      </w:r>
      <w:r>
        <w:t>.</w:t>
      </w:r>
    </w:p>
    <w:p w14:paraId="7D78E4DB" w14:textId="009CCFE3" w:rsidR="00685D49" w:rsidRDefault="00685D49" w:rsidP="00685D49">
      <w:pPr>
        <w:spacing w:after="242"/>
        <w:ind w:left="301" w:right="45" w:hanging="21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C47219" wp14:editId="335A0060">
                <wp:extent cx="54000" cy="54001"/>
                <wp:effectExtent l="0" t="0" r="0" b="0"/>
                <wp:docPr id="4423" name="Group 4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1"/>
                          <a:chOff x="0" y="0"/>
                          <a:chExt cx="54000" cy="5400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54000" cy="5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1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0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1"/>
                                  <a:pt x="27000" y="54001"/>
                                </a:cubicBezTo>
                                <a:cubicBezTo>
                                  <a:pt x="12090" y="54001"/>
                                  <a:pt x="0" y="41910"/>
                                  <a:pt x="0" y="27000"/>
                                </a:cubicBezTo>
                                <a:cubicBezTo>
                                  <a:pt x="0" y="12090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8BF63" id="Group 4423" o:spid="_x0000_s1026" style="width:4.25pt;height:4.25pt;mso-position-horizontal-relative:char;mso-position-vertical-relative:line" coordsize="54000,5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">
                <v:shape id="Shape 143" o:spid="_x0000_s1027" style="position:absolute;width:54000;height:54001;visibility:visible;mso-wrap-style:square;v-text-anchor:top" coordsize="54000,5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" path="m27000,c41910,,54000,12090,54000,27000v,14910,-12090,27001,-27000,27001c12090,54001,,41910,,27000,,12090,12090,,27000,xe" fillcolor="#555655" stroked="f" strokeweight="0">
                  <v:stroke miterlimit="83231f" joinstyle="miter"/>
                  <v:path arrowok="t" textboxrect="0,0,54000,54001"/>
                </v:shape>
                <w10:anchorlock/>
              </v:group>
            </w:pict>
          </mc:Fallback>
        </mc:AlternateContent>
      </w:r>
      <w:r>
        <w:tab/>
        <w:t>Nedostatečná s</w:t>
      </w:r>
      <w:r w:rsidR="007B5A6F">
        <w:t>tabilita nebo</w:t>
      </w:r>
      <w:r>
        <w:t xml:space="preserve"> koordinace </w:t>
      </w:r>
      <w:r w:rsidR="007B5A6F">
        <w:t>pohybu, zne</w:t>
      </w:r>
      <w:r>
        <w:t>možňující pohyb či oporu váhy vlastního těla.</w:t>
      </w:r>
    </w:p>
    <w:p w14:paraId="51AF4408" w14:textId="77777777" w:rsidR="00685D49" w:rsidRDefault="00685D49" w:rsidP="00685D49">
      <w:pPr>
        <w:pStyle w:val="Nadpis1"/>
        <w:ind w:left="6"/>
      </w:pPr>
      <w:r>
        <w:t>Upozornění pro pacienta</w:t>
      </w:r>
    </w:p>
    <w:p w14:paraId="4BD1C9D0" w14:textId="6C576414" w:rsidR="00685D49" w:rsidRDefault="00685D49" w:rsidP="00685D49">
      <w:pPr>
        <w:ind w:left="201" w:right="4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CD2DCE" wp14:editId="7CC83D7F">
                <wp:simplePos x="0" y="0"/>
                <wp:positionH relativeFrom="column">
                  <wp:posOffset>121023</wp:posOffset>
                </wp:positionH>
                <wp:positionV relativeFrom="paragraph">
                  <wp:posOffset>18974</wp:posOffset>
                </wp:positionV>
                <wp:extent cx="54000" cy="211601"/>
                <wp:effectExtent l="0" t="0" r="0" b="0"/>
                <wp:wrapSquare wrapText="bothSides"/>
                <wp:docPr id="4331" name="Group 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211601"/>
                          <a:chOff x="0" y="0"/>
                          <a:chExt cx="54000" cy="21160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0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0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0"/>
                                  <a:pt x="27000" y="54000"/>
                                </a:cubicBezTo>
                                <a:cubicBezTo>
                                  <a:pt x="12090" y="54000"/>
                                  <a:pt x="0" y="41910"/>
                                  <a:pt x="0" y="27000"/>
                                </a:cubicBezTo>
                                <a:cubicBezTo>
                                  <a:pt x="0" y="12090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57601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0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0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0"/>
                                  <a:pt x="27000" y="54000"/>
                                </a:cubicBezTo>
                                <a:cubicBezTo>
                                  <a:pt x="12090" y="54000"/>
                                  <a:pt x="0" y="41910"/>
                                  <a:pt x="0" y="27000"/>
                                </a:cubicBezTo>
                                <a:cubicBezTo>
                                  <a:pt x="0" y="12090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2229B" id="Group 4331" o:spid="_x0000_s1026" style="position:absolute;margin-left:9.55pt;margin-top:1.5pt;width:4.25pt;height:16.65pt;z-index:251658240" coordsize="54000,2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">
                <v:shape id="Shape 172" o:spid="_x0000_s1027" style="position:absolute;width:54000;height:54000;visibility:visible;mso-wrap-style:square;v-text-anchor:top" coordsize="5400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" path="m27000,c41910,,54000,12090,54000,27000v,14910,-12090,27000,-27000,27000c12090,54000,,41910,,27000,,12090,12090,,27000,xe" fillcolor="#555655" stroked="f" strokeweight="0">
                  <v:stroke miterlimit="83231f" joinstyle="miter"/>
                  <v:path arrowok="t" textboxrect="0,0,54000,54000"/>
                </v:shape>
                <v:shape id="Shape 173" o:spid="_x0000_s1028" style="position:absolute;top:157601;width:54000;height:54000;visibility:visible;mso-wrap-style:square;v-text-anchor:top" coordsize="5400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" path="m27000,c41910,,54000,12090,54000,27000v,14910,-12090,27000,-27000,27000c12090,54000,,41910,,27000,,12090,12090,,27000,xe" fillcolor="#555655" stroked="f" strokeweight="0">
                  <v:stroke miterlimit="83231f" joinstyle="miter"/>
                  <v:path arrowok="t" textboxrect="0,0,54000,54000"/>
                </v:shape>
                <w10:wrap type="square"/>
              </v:group>
            </w:pict>
          </mc:Fallback>
        </mc:AlternateContent>
      </w:r>
      <w:r w:rsidR="007B5A6F">
        <w:t xml:space="preserve">Francouzské </w:t>
      </w:r>
      <w:r>
        <w:t>Berl</w:t>
      </w:r>
      <w:r w:rsidR="007B5A6F">
        <w:t>e</w:t>
      </w:r>
      <w:r>
        <w:t xml:space="preserve"> používejte pouze pro určený účel.                                             </w:t>
      </w:r>
    </w:p>
    <w:p w14:paraId="0469D8D8" w14:textId="77777777" w:rsidR="000F5EAC" w:rsidRDefault="00685D49" w:rsidP="000F5EAC">
      <w:pPr>
        <w:ind w:left="201" w:right="45"/>
      </w:pPr>
      <w:r>
        <w:t xml:space="preserve">Berle je </w:t>
      </w:r>
      <w:r w:rsidR="007B5A6F">
        <w:t xml:space="preserve">vyrobena </w:t>
      </w:r>
      <w:r>
        <w:t xml:space="preserve">pro používání </w:t>
      </w:r>
      <w:r w:rsidR="000F5EAC">
        <w:t>k usnadnění nebo nácviku chůze.</w:t>
      </w:r>
    </w:p>
    <w:p w14:paraId="4A380169" w14:textId="36A59A0C" w:rsidR="000F5EAC" w:rsidRDefault="000F5EAC" w:rsidP="000F5EAC">
      <w:pPr>
        <w:ind w:left="201" w:right="45"/>
      </w:pPr>
      <w:r>
        <w:t xml:space="preserve">      O správném používání se poraďte se svým zdravotníkem. </w:t>
      </w:r>
    </w:p>
    <w:p w14:paraId="231B90C9" w14:textId="77777777" w:rsidR="000F5EAC" w:rsidRDefault="000F5EAC" w:rsidP="00685D49">
      <w:pPr>
        <w:ind w:left="393" w:right="45"/>
      </w:pPr>
      <w:r>
        <w:t xml:space="preserve"> </w:t>
      </w:r>
      <w:r w:rsidR="00685D49">
        <w:t xml:space="preserve">Berle </w:t>
      </w:r>
      <w:r>
        <w:t>j</w:t>
      </w:r>
      <w:r w:rsidR="00685D49">
        <w:t xml:space="preserve">e konstruována pro </w:t>
      </w:r>
      <w:r>
        <w:t>určené maximální</w:t>
      </w:r>
      <w:r w:rsidR="00685D49">
        <w:t xml:space="preserve"> zatížení </w:t>
      </w:r>
      <w:r>
        <w:t xml:space="preserve">staticky nebo </w:t>
      </w:r>
    </w:p>
    <w:p w14:paraId="619AF29B" w14:textId="748DD56D" w:rsidR="00685D49" w:rsidRDefault="000F5EAC" w:rsidP="00685D49">
      <w:pPr>
        <w:ind w:left="393" w:right="45"/>
      </w:pPr>
      <w:r>
        <w:t xml:space="preserve"> v p</w:t>
      </w:r>
      <w:r w:rsidR="00685D49">
        <w:t>ohyb</w:t>
      </w:r>
      <w:r>
        <w:t xml:space="preserve">u.  </w:t>
      </w:r>
    </w:p>
    <w:p w14:paraId="2A6003C9" w14:textId="038D9874" w:rsidR="000F5EAC" w:rsidRDefault="00685D49" w:rsidP="00685D49">
      <w:pPr>
        <w:ind w:left="201" w:right="4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990351" wp14:editId="28EC3636">
                <wp:simplePos x="0" y="0"/>
                <wp:positionH relativeFrom="column">
                  <wp:posOffset>121023</wp:posOffset>
                </wp:positionH>
                <wp:positionV relativeFrom="paragraph">
                  <wp:posOffset>24855</wp:posOffset>
                </wp:positionV>
                <wp:extent cx="54000" cy="204000"/>
                <wp:effectExtent l="0" t="0" r="0" b="0"/>
                <wp:wrapSquare wrapText="bothSides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204000"/>
                          <a:chOff x="0" y="0"/>
                          <a:chExt cx="54000" cy="204000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0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0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0"/>
                                  <a:pt x="27000" y="54000"/>
                                </a:cubicBezTo>
                                <a:cubicBezTo>
                                  <a:pt x="12090" y="54000"/>
                                  <a:pt x="0" y="41910"/>
                                  <a:pt x="0" y="27000"/>
                                </a:cubicBezTo>
                                <a:cubicBezTo>
                                  <a:pt x="0" y="12090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5000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54000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4000" y="12090"/>
                                  <a:pt x="54000" y="27000"/>
                                </a:cubicBezTo>
                                <a:cubicBezTo>
                                  <a:pt x="54000" y="41910"/>
                                  <a:pt x="41910" y="54000"/>
                                  <a:pt x="27000" y="54000"/>
                                </a:cubicBezTo>
                                <a:cubicBezTo>
                                  <a:pt x="12090" y="54000"/>
                                  <a:pt x="0" y="41910"/>
                                  <a:pt x="0" y="27000"/>
                                </a:cubicBezTo>
                                <a:cubicBezTo>
                                  <a:pt x="0" y="12090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D159D" id="Group 4332" o:spid="_x0000_s1026" style="position:absolute;margin-left:9.55pt;margin-top:1.95pt;width:4.25pt;height:16.05pt;z-index:251659264" coordsize="54000,2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">
                <v:shape id="Shape 174" o:spid="_x0000_s1027" style="position:absolute;width:54000;height:54000;visibility:visible;mso-wrap-style:square;v-text-anchor:top" coordsize="5400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" path="m27000,c41910,,54000,12090,54000,27000v,14910,-12090,27000,-27000,27000c12090,54000,,41910,,27000,,12090,12090,,27000,xe" fillcolor="#555655" stroked="f" strokeweight="0">
                  <v:stroke miterlimit="83231f" joinstyle="miter"/>
                  <v:path arrowok="t" textboxrect="0,0,54000,54000"/>
                </v:shape>
                <v:shape id="Shape 176" o:spid="_x0000_s1028" style="position:absolute;top:150000;width:54000;height:54000;visibility:visible;mso-wrap-style:square;v-text-anchor:top" coordsize="5400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" path="m27000,c41910,,54000,12090,54000,27000v,14910,-12090,27000,-27000,27000c12090,54000,,41910,,27000,,12090,12090,,27000,xe" fillcolor="#555655" stroked="f" strokeweight="0">
                  <v:stroke miterlimit="83231f" joinstyle="miter"/>
                  <v:path arrowok="t" textboxrect="0,0,54000,54000"/>
                </v:shape>
                <w10:wrap type="square"/>
              </v:group>
            </w:pict>
          </mc:Fallback>
        </mc:AlternateContent>
      </w:r>
      <w:r w:rsidR="000F5EAC">
        <w:t>Francouzská b</w:t>
      </w:r>
      <w:r>
        <w:t xml:space="preserve">erle je určena pro max. tělesnou hmotnost </w:t>
      </w:r>
      <w:r w:rsidR="000F5EAC">
        <w:t>100</w:t>
      </w:r>
      <w:r w:rsidR="002A7538">
        <w:t xml:space="preserve"> </w:t>
      </w:r>
      <w:r w:rsidR="000F5EAC">
        <w:t>kg.</w:t>
      </w:r>
    </w:p>
    <w:p w14:paraId="105A1FDE" w14:textId="2187A2C9" w:rsidR="00685D49" w:rsidRDefault="000F5EAC" w:rsidP="00685D49">
      <w:pPr>
        <w:ind w:left="201" w:right="45"/>
      </w:pPr>
      <w:r>
        <w:t>Poraďte</w:t>
      </w:r>
      <w:r w:rsidR="002A7538">
        <w:t xml:space="preserve"> se</w:t>
      </w:r>
      <w:r>
        <w:t xml:space="preserve"> o správném nastavení výšky, která je závislá na výšce a postoji uživatele. Je důležitá pro jeho správné pohybové návyky. </w:t>
      </w:r>
    </w:p>
    <w:p w14:paraId="767694DC" w14:textId="77777777" w:rsidR="000F5EAC" w:rsidRDefault="000F5EAC" w:rsidP="00685D49">
      <w:pPr>
        <w:ind w:left="201" w:right="45"/>
      </w:pPr>
    </w:p>
    <w:p w14:paraId="492F1B25" w14:textId="512F7F3C" w:rsidR="000F5EAC" w:rsidRPr="000F5EAC" w:rsidRDefault="000F5EAC" w:rsidP="00685D49">
      <w:pPr>
        <w:ind w:left="201" w:right="45"/>
        <w:rPr>
          <w:b/>
          <w:bCs/>
        </w:rPr>
      </w:pPr>
      <w:r w:rsidRPr="000F5EAC">
        <w:rPr>
          <w:b/>
          <w:bCs/>
        </w:rPr>
        <w:t>Údržba:</w:t>
      </w:r>
    </w:p>
    <w:p w14:paraId="513F4982" w14:textId="6B7CCF42" w:rsidR="00685D49" w:rsidRDefault="000F5EAC" w:rsidP="000F5EAC">
      <w:pPr>
        <w:ind w:left="201" w:right="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1090E" wp14:editId="497253C8">
                <wp:simplePos x="0" y="0"/>
                <wp:positionH relativeFrom="column">
                  <wp:posOffset>121156</wp:posOffset>
                </wp:positionH>
                <wp:positionV relativeFrom="paragraph">
                  <wp:posOffset>26605</wp:posOffset>
                </wp:positionV>
                <wp:extent cx="54000" cy="54001"/>
                <wp:effectExtent l="0" t="0" r="3175" b="3175"/>
                <wp:wrapSquare wrapText="bothSides"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54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00" h="54001">
                              <a:moveTo>
                                <a:pt x="27000" y="0"/>
                              </a:moveTo>
                              <a:cubicBezTo>
                                <a:pt x="41910" y="0"/>
                                <a:pt x="54000" y="12091"/>
                                <a:pt x="54000" y="27000"/>
                              </a:cubicBezTo>
                              <a:cubicBezTo>
                                <a:pt x="54000" y="41910"/>
                                <a:pt x="41910" y="54001"/>
                                <a:pt x="27000" y="54001"/>
                              </a:cubicBezTo>
                              <a:cubicBezTo>
                                <a:pt x="12090" y="54001"/>
                                <a:pt x="0" y="41910"/>
                                <a:pt x="0" y="27000"/>
                              </a:cubicBezTo>
                              <a:cubicBezTo>
                                <a:pt x="0" y="12091"/>
                                <a:pt x="12090" y="0"/>
                                <a:pt x="270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A1929" id="Shape 177" o:spid="_x0000_s1026" style="position:absolute;margin-left:9.55pt;margin-top:2.1pt;width:4.25pt;height: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00,5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" path="m27000,c41910,,54000,12091,54000,27000v,14910,-12090,27001,-27000,27001c12090,54001,,41910,,27000,,12091,12090,,27000,xe" fillcolor="#555655" stroked="f" strokeweight="0">
                <v:stroke miterlimit="83231f" joinstyle="miter"/>
                <v:path arrowok="t" textboxrect="0,0,54000,54001"/>
                <w10:wrap type="square"/>
              </v:shape>
            </w:pict>
          </mc:Fallback>
        </mc:AlternateContent>
      </w:r>
      <w:r w:rsidR="00685D49">
        <w:t>K čištění berle lze použít běžné saponátové přípravky</w:t>
      </w:r>
      <w:r>
        <w:t>, následně</w:t>
      </w:r>
      <w:r w:rsidR="00685D49">
        <w:t xml:space="preserve"> otř</w:t>
      </w:r>
      <w:r>
        <w:t>e</w:t>
      </w:r>
      <w:r w:rsidR="00685D49">
        <w:t>t</w:t>
      </w:r>
      <w:r>
        <w:t>e</w:t>
      </w:r>
      <w:r w:rsidR="00685D49">
        <w:t xml:space="preserve"> do sucha.</w:t>
      </w:r>
      <w:r>
        <w:t xml:space="preserve"> Nepoužívejte přípravky na bázi chloru nebo organická rozpouštědla</w:t>
      </w:r>
      <w:r w:rsidR="00685D49">
        <w:t>.</w:t>
      </w:r>
    </w:p>
    <w:p w14:paraId="6F3D5437" w14:textId="3773D6AE" w:rsidR="000F5EAC" w:rsidRDefault="000F5EAC" w:rsidP="000F5EAC">
      <w:pPr>
        <w:ind w:left="201" w:right="45"/>
      </w:pPr>
      <w:r>
        <w:lastRenderedPageBreak/>
        <w:t xml:space="preserve">Kontrolujte stav násadce na konci berle, aby jeho </w:t>
      </w:r>
      <w:r w:rsidR="00EF1549">
        <w:t>opotřebení nezpůsobilo sníženou oporu berle.</w:t>
      </w:r>
    </w:p>
    <w:p w14:paraId="76917791" w14:textId="77777777" w:rsidR="00EF1549" w:rsidRDefault="00EF1549" w:rsidP="00685D49">
      <w:pPr>
        <w:pStyle w:val="Nadpis1"/>
        <w:spacing w:after="38"/>
        <w:ind w:left="6"/>
      </w:pPr>
    </w:p>
    <w:p w14:paraId="03F3DDAB" w14:textId="71FF9F5C" w:rsidR="00685D49" w:rsidRDefault="00685D49" w:rsidP="00685D49">
      <w:pPr>
        <w:pStyle w:val="Nadpis1"/>
        <w:spacing w:after="38"/>
        <w:ind w:left="6"/>
      </w:pPr>
      <w:r>
        <w:t>Likvidace</w:t>
      </w:r>
    </w:p>
    <w:p w14:paraId="3D8B89A4" w14:textId="04DFA0C5" w:rsidR="00685D49" w:rsidRDefault="00685D49" w:rsidP="00685D49">
      <w:pPr>
        <w:spacing w:after="248"/>
        <w:ind w:left="6" w:right="826"/>
      </w:pPr>
      <w:r>
        <w:t xml:space="preserve">Použitý obal umístěte do tříděného odpadu. Výrobek je zhotoven z recyklovatelných </w:t>
      </w:r>
      <w:r w:rsidR="00EF1549">
        <w:t>plastů a kovů</w:t>
      </w:r>
      <w:r>
        <w:t xml:space="preserve">. </w:t>
      </w:r>
    </w:p>
    <w:p w14:paraId="2D2C2BFA" w14:textId="77777777" w:rsidR="00685D49" w:rsidRDefault="00685D49" w:rsidP="00685D49">
      <w:pPr>
        <w:pStyle w:val="Nadpis1"/>
        <w:spacing w:after="28" w:line="259" w:lineRule="auto"/>
        <w:ind w:left="6"/>
      </w:pPr>
      <w:r>
        <w:t>Záruka</w:t>
      </w:r>
    </w:p>
    <w:p w14:paraId="129FCFAB" w14:textId="69174632" w:rsidR="00685D49" w:rsidRDefault="00685D49" w:rsidP="00685D49">
      <w:pPr>
        <w:spacing w:after="207"/>
        <w:ind w:left="6" w:right="45"/>
      </w:pPr>
      <w:r>
        <w:t xml:space="preserve">Na výrobek se poskytuje záruka 24 měsíců. Záruka se nevztahuje na </w:t>
      </w:r>
      <w:r w:rsidR="00EF1549">
        <w:t xml:space="preserve">běžné </w:t>
      </w:r>
      <w:r>
        <w:t>opotřebení</w:t>
      </w:r>
      <w:r w:rsidR="00EF1549">
        <w:t xml:space="preserve"> nebo nesprávným, jiným než</w:t>
      </w:r>
      <w:r>
        <w:t xml:space="preserve"> </w:t>
      </w:r>
      <w:r w:rsidR="00EF1549">
        <w:t>běžným</w:t>
      </w:r>
      <w:r>
        <w:t xml:space="preserve"> užíváním</w:t>
      </w:r>
      <w:r w:rsidR="00EF1549">
        <w:t xml:space="preserve">. </w:t>
      </w:r>
      <w:r>
        <w:t>Reklamace se uznává jen na základě předložení řádně vyplněného záručního listu a reklamovaného výrobku.</w:t>
      </w:r>
    </w:p>
    <w:p w14:paraId="096C8C89" w14:textId="77777777" w:rsidR="00685D49" w:rsidRDefault="00685D49" w:rsidP="00685D49">
      <w:pPr>
        <w:pStyle w:val="Nadpis1"/>
        <w:spacing w:after="59" w:line="259" w:lineRule="auto"/>
        <w:ind w:left="6"/>
      </w:pPr>
      <w:r>
        <w:t>Nastavení délky berle</w:t>
      </w:r>
    </w:p>
    <w:p w14:paraId="24580F4E" w14:textId="29D6473F" w:rsidR="00685D49" w:rsidRDefault="00685D49" w:rsidP="00685D49">
      <w:pPr>
        <w:numPr>
          <w:ilvl w:val="0"/>
          <w:numId w:val="1"/>
        </w:numPr>
        <w:spacing w:after="0"/>
        <w:ind w:right="45" w:hanging="177"/>
      </w:pPr>
      <w:r>
        <w:t>U</w:t>
      </w:r>
      <w:r w:rsidR="00EF1549">
        <w:t xml:space="preserve"> skládacích holí nejdříve zasuňte obě části spojené elastickým tahem do sebe. </w:t>
      </w:r>
      <w:r w:rsidR="00FF21C9">
        <w:t>U</w:t>
      </w:r>
      <w:r>
        <w:t>voln</w:t>
      </w:r>
      <w:r w:rsidR="00FF21C9">
        <w:t>ěte</w:t>
      </w:r>
      <w:r>
        <w:t xml:space="preserve"> pojistn</w:t>
      </w:r>
      <w:r w:rsidR="00FF21C9">
        <w:t xml:space="preserve">ou </w:t>
      </w:r>
      <w:r>
        <w:t>matic</w:t>
      </w:r>
      <w:r w:rsidR="00FF21C9">
        <w:t>i</w:t>
      </w:r>
      <w:r>
        <w:t xml:space="preserve"> otáčením po směru hodinových      ručiček </w:t>
      </w:r>
      <w:r w:rsidR="00FF21C9">
        <w:t>při pohledu shora</w:t>
      </w:r>
      <w:r>
        <w:t>.</w:t>
      </w:r>
    </w:p>
    <w:p w14:paraId="614FEB44" w14:textId="574241DC" w:rsidR="00685D49" w:rsidRDefault="00FF21C9" w:rsidP="00685D49">
      <w:pPr>
        <w:numPr>
          <w:ilvl w:val="0"/>
          <w:numId w:val="1"/>
        </w:numPr>
        <w:ind w:right="45" w:hanging="177"/>
      </w:pPr>
      <w:r>
        <w:t>Stlačte aretační kolíček.</w:t>
      </w:r>
    </w:p>
    <w:p w14:paraId="520177ED" w14:textId="2AA2B175" w:rsidR="00685D49" w:rsidRDefault="00FF21C9" w:rsidP="00685D49">
      <w:pPr>
        <w:numPr>
          <w:ilvl w:val="0"/>
          <w:numId w:val="1"/>
        </w:numPr>
        <w:spacing w:after="0"/>
        <w:ind w:right="45" w:hanging="177"/>
      </w:pPr>
      <w:r>
        <w:t>Nastavte</w:t>
      </w:r>
      <w:r w:rsidR="00685D49">
        <w:t xml:space="preserve"> potřebnou výšku</w:t>
      </w:r>
      <w:r>
        <w:t xml:space="preserve">, vysunutím nebo zasunutím. Aretujte </w:t>
      </w:r>
      <w:r w:rsidR="00685D49">
        <w:t>přesn</w:t>
      </w:r>
      <w:r>
        <w:t>ou</w:t>
      </w:r>
      <w:r w:rsidR="00685D49">
        <w:t xml:space="preserve"> výšk</w:t>
      </w:r>
      <w:r>
        <w:t>u</w:t>
      </w:r>
      <w:r w:rsidR="00685D49">
        <w:t xml:space="preserve"> </w:t>
      </w:r>
      <w:r>
        <w:t xml:space="preserve">dle otvoru v holi a uvolněte aretační kolíček. </w:t>
      </w:r>
    </w:p>
    <w:p w14:paraId="6E607504" w14:textId="4FC1EE46" w:rsidR="00685D49" w:rsidRDefault="00FF21C9" w:rsidP="00685D49">
      <w:pPr>
        <w:numPr>
          <w:ilvl w:val="0"/>
          <w:numId w:val="1"/>
        </w:numPr>
        <w:spacing w:after="0"/>
        <w:ind w:right="45" w:hanging="177"/>
      </w:pPr>
      <w:r>
        <w:t>Za</w:t>
      </w:r>
      <w:r w:rsidR="00685D49">
        <w:t xml:space="preserve">jištění nastavené délky </w:t>
      </w:r>
      <w:r>
        <w:t xml:space="preserve">proveďte </w:t>
      </w:r>
      <w:r w:rsidR="00685D49">
        <w:t xml:space="preserve">dotažením pojistné matice             otáčením </w:t>
      </w:r>
      <w:r>
        <w:t>proti</w:t>
      </w:r>
      <w:r w:rsidR="00685D49">
        <w:t xml:space="preserve"> směru hodinových ručiček </w:t>
      </w:r>
      <w:r>
        <w:t>při pohledu shora</w:t>
      </w:r>
      <w:r w:rsidR="00685D49">
        <w:t>.</w:t>
      </w:r>
    </w:p>
    <w:p w14:paraId="149BACC3" w14:textId="77777777" w:rsidR="000D464B" w:rsidRDefault="000D464B" w:rsidP="000D464B">
      <w:pPr>
        <w:spacing w:after="0"/>
        <w:ind w:left="177" w:right="45" w:firstLine="0"/>
      </w:pPr>
    </w:p>
    <w:p w14:paraId="773E1B0D" w14:textId="77777777" w:rsidR="000D464B" w:rsidRDefault="000D464B" w:rsidP="000D464B">
      <w:r>
        <w:t xml:space="preserve">Vyrábí: </w:t>
      </w:r>
      <w:r w:rsidRPr="000D464B">
        <w:t>WALKING STICKS INT, S.L.</w:t>
      </w:r>
      <w:r>
        <w:t>, 2400 Segrobe (Castellón) Španělsko</w:t>
      </w:r>
    </w:p>
    <w:p w14:paraId="24A0ACCC" w14:textId="77777777" w:rsidR="000D464B" w:rsidRDefault="000D464B" w:rsidP="000D464B">
      <w:r>
        <w:t xml:space="preserve">Ctra. Segorbe-Castellnovo, </w:t>
      </w:r>
      <w:r w:rsidRPr="000D464B">
        <w:t>walkingsticks@garcia1880.com</w:t>
      </w:r>
    </w:p>
    <w:p w14:paraId="4311D751" w14:textId="77777777" w:rsidR="000D464B" w:rsidRDefault="000D464B" w:rsidP="000D464B">
      <w:r>
        <w:t>Distribuce: Orlandino s.r.o., E Přemyslovny 433, Praha 5</w:t>
      </w:r>
    </w:p>
    <w:p w14:paraId="1E7E03A9" w14:textId="77777777" w:rsidR="000D464B" w:rsidRDefault="000D464B" w:rsidP="000D464B">
      <w:r>
        <w:t>orlandinosro@seznam.cz</w:t>
      </w:r>
    </w:p>
    <w:p w14:paraId="236F1324" w14:textId="77777777" w:rsidR="000D464B" w:rsidRDefault="000D464B" w:rsidP="000D464B">
      <w:pPr>
        <w:spacing w:after="0"/>
        <w:ind w:left="177" w:right="45" w:firstLine="0"/>
      </w:pPr>
    </w:p>
    <w:p w14:paraId="1C73ED07" w14:textId="640DEA3A" w:rsidR="00685D49" w:rsidRDefault="000D464B" w:rsidP="000D464B">
      <w:pPr>
        <w:spacing w:after="195" w:line="259" w:lineRule="auto"/>
        <w:ind w:left="-32" w:firstLine="0"/>
      </w:pPr>
      <w:r w:rsidRPr="000D464B">
        <w:t>Datum poslední revize: 11.12.2023</w:t>
      </w:r>
      <w:r>
        <w:t xml:space="preserve">                                        </w:t>
      </w:r>
      <w:r>
        <w:rPr>
          <w:noProof/>
        </w:rPr>
        <w:drawing>
          <wp:inline distT="0" distB="0" distL="0" distR="0" wp14:anchorId="3B624372" wp14:editId="0D26B086">
            <wp:extent cx="445135" cy="250190"/>
            <wp:effectExtent l="0" t="0" r="0" b="0"/>
            <wp:docPr id="17066765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5D49" w:rsidSect="00685D49">
      <w:pgSz w:w="5953" w:h="8391"/>
      <w:pgMar w:top="323" w:right="242" w:bottom="296" w:left="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52F88"/>
    <w:multiLevelType w:val="hybridMultilevel"/>
    <w:tmpl w:val="700A9576"/>
    <w:lvl w:ilvl="0" w:tplc="6066A9CE">
      <w:start w:val="1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7EE1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18E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5AA2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EAF0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1AE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EAAC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1C7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B63C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37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49"/>
    <w:rsid w:val="000D464B"/>
    <w:rsid w:val="000F5EAC"/>
    <w:rsid w:val="0028529A"/>
    <w:rsid w:val="002A7538"/>
    <w:rsid w:val="00342C26"/>
    <w:rsid w:val="00685D49"/>
    <w:rsid w:val="007B5A6F"/>
    <w:rsid w:val="00AD244F"/>
    <w:rsid w:val="00EF1549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C742"/>
  <w15:chartTrackingRefBased/>
  <w15:docId w15:val="{3F69E716-5142-4635-8A30-1C41DE83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D49"/>
    <w:pPr>
      <w:spacing w:after="28" w:line="248" w:lineRule="auto"/>
      <w:ind w:left="16" w:hanging="10"/>
    </w:pPr>
    <w:rPr>
      <w:rFonts w:ascii="Calibri" w:eastAsia="Calibri" w:hAnsi="Calibri" w:cs="Calibri"/>
      <w:color w:val="181717"/>
      <w:sz w:val="18"/>
      <w:lang w:eastAsia="cs-CZ"/>
    </w:rPr>
  </w:style>
  <w:style w:type="paragraph" w:styleId="Nadpis1">
    <w:name w:val="heading 1"/>
    <w:next w:val="Normln"/>
    <w:link w:val="Nadpis1Char"/>
    <w:uiPriority w:val="9"/>
    <w:qFormat/>
    <w:rsid w:val="00685D49"/>
    <w:pPr>
      <w:keepNext/>
      <w:keepLines/>
      <w:spacing w:after="73" w:line="248" w:lineRule="auto"/>
      <w:ind w:left="16" w:hanging="10"/>
      <w:outlineLvl w:val="0"/>
    </w:pPr>
    <w:rPr>
      <w:rFonts w:ascii="Calibri" w:eastAsia="Calibri" w:hAnsi="Calibri" w:cs="Calibri"/>
      <w:b/>
      <w:color w:val="181717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D49"/>
    <w:rPr>
      <w:rFonts w:ascii="Calibri" w:eastAsia="Calibri" w:hAnsi="Calibri" w:cs="Calibri"/>
      <w:b/>
      <w:color w:val="181717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46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464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D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Slánský server</dc:creator>
  <cp:keywords/>
  <dc:description/>
  <cp:lastModifiedBy>Jana Herzinová</cp:lastModifiedBy>
  <cp:revision>2</cp:revision>
  <dcterms:created xsi:type="dcterms:W3CDTF">2024-05-22T09:52:00Z</dcterms:created>
  <dcterms:modified xsi:type="dcterms:W3CDTF">2024-05-22T10:56:00Z</dcterms:modified>
</cp:coreProperties>
</file>